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E2160F">
      <w:pPr>
        <w:jc w:val="both"/>
        <w:rPr>
          <w:b/>
          <w:bCs/>
          <w:lang w:val="ru-RU"/>
        </w:rPr>
      </w:pPr>
    </w:p>
    <w:p w:rsidR="00841028" w:rsidRPr="00F16D1E" w:rsidRDefault="00841028" w:rsidP="00E2160F">
      <w:pPr>
        <w:jc w:val="center"/>
        <w:rPr>
          <w:b/>
          <w:bCs/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 xml:space="preserve">ПОКАНА </w:t>
      </w:r>
    </w:p>
    <w:p w:rsidR="00841028" w:rsidRPr="00F16D1E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F16D1E">
        <w:rPr>
          <w:b/>
          <w:bCs/>
          <w:i/>
          <w:iCs/>
          <w:sz w:val="24"/>
          <w:szCs w:val="24"/>
          <w:lang w:val="bg-BG"/>
        </w:rPr>
        <w:t xml:space="preserve">ЗА </w:t>
      </w:r>
    </w:p>
    <w:p w:rsidR="00841028" w:rsidRPr="00F16D1E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F16D1E">
        <w:rPr>
          <w:b/>
          <w:bCs/>
          <w:i/>
          <w:iCs/>
          <w:sz w:val="24"/>
          <w:szCs w:val="24"/>
          <w:lang w:val="bg-BG"/>
        </w:rPr>
        <w:t>ПРЕДСТАВЯНЕ НА ОФЕРТА</w:t>
      </w:r>
    </w:p>
    <w:p w:rsidR="00841028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</w:p>
    <w:p w:rsidR="00841028" w:rsidRPr="00F16D1E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425786" w:rsidRDefault="00841028" w:rsidP="0042578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425786">
        <w:rPr>
          <w:b/>
          <w:bCs/>
          <w:sz w:val="24"/>
          <w:szCs w:val="24"/>
          <w:lang w:val="bg-BG"/>
        </w:rPr>
        <w:t xml:space="preserve">ОТНОСНО: </w:t>
      </w:r>
      <w:r w:rsidRPr="00425786">
        <w:rPr>
          <w:sz w:val="24"/>
          <w:szCs w:val="24"/>
          <w:lang w:val="bg-BG"/>
        </w:rPr>
        <w:t xml:space="preserve">Обществена поръчка чрез публична покана с предмет: </w:t>
      </w:r>
      <w:r w:rsidRPr="00425786">
        <w:rPr>
          <w:b/>
          <w:bCs/>
          <w:i/>
          <w:iCs/>
          <w:sz w:val="24"/>
          <w:szCs w:val="24"/>
          <w:lang w:val="bg-BG"/>
        </w:rPr>
        <w:t>“</w:t>
      </w:r>
      <w:r w:rsidR="000417CE">
        <w:rPr>
          <w:b/>
          <w:bCs/>
          <w:i/>
          <w:iCs/>
          <w:sz w:val="24"/>
          <w:szCs w:val="24"/>
          <w:lang w:val="bg-BG"/>
        </w:rPr>
        <w:t>Организиране на коледен бал по случай 50 – годишнината</w:t>
      </w:r>
      <w:r w:rsidRPr="00425786">
        <w:rPr>
          <w:b/>
          <w:bCs/>
          <w:i/>
          <w:iCs/>
          <w:sz w:val="24"/>
          <w:szCs w:val="24"/>
          <w:lang w:val="bg-BG"/>
        </w:rPr>
        <w:t xml:space="preserve"> на Технически университет – Габрово”</w:t>
      </w:r>
    </w:p>
    <w:p w:rsidR="00841028" w:rsidRPr="00425786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/>
          <w:b/>
          <w:bCs/>
          <w:i w:val="0"/>
          <w:iCs w:val="0"/>
          <w:lang w:val="bg-BG"/>
        </w:rPr>
      </w:pPr>
    </w:p>
    <w:p w:rsidR="00841028" w:rsidRPr="00F16D1E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F16D1E" w:rsidRDefault="00841028" w:rsidP="00E2160F">
      <w:pPr>
        <w:rPr>
          <w:b/>
          <w:bCs/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>1. ВЪЗЛОЖИТЕЛ: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>Технически университет Габрово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 xml:space="preserve">Ул. Хаджи </w:t>
      </w:r>
      <w:r>
        <w:rPr>
          <w:sz w:val="24"/>
          <w:szCs w:val="24"/>
          <w:lang w:val="bg-BG"/>
        </w:rPr>
        <w:t>Д</w:t>
      </w:r>
      <w:r w:rsidRPr="00F16D1E">
        <w:rPr>
          <w:sz w:val="24"/>
          <w:szCs w:val="24"/>
          <w:lang w:val="bg-BG"/>
        </w:rPr>
        <w:t>имитър №4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sz w:val="24"/>
          <w:szCs w:val="24"/>
          <w:lang w:val="bg-BG"/>
        </w:rPr>
        <w:t>Габрово 5300</w:t>
      </w:r>
    </w:p>
    <w:p w:rsidR="00841028" w:rsidRPr="00F16D1E" w:rsidRDefault="00841028" w:rsidP="00E2160F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Факс</w:t>
      </w:r>
      <w:r w:rsidRPr="00F16D1E">
        <w:rPr>
          <w:sz w:val="24"/>
          <w:szCs w:val="24"/>
          <w:lang w:val="bg-BG"/>
        </w:rPr>
        <w:t>. 066/</w:t>
      </w:r>
      <w:r>
        <w:rPr>
          <w:sz w:val="24"/>
          <w:szCs w:val="24"/>
          <w:lang w:val="bg-BG"/>
        </w:rPr>
        <w:t>8</w:t>
      </w:r>
      <w:r w:rsidRPr="00F16D1E">
        <w:rPr>
          <w:sz w:val="24"/>
          <w:szCs w:val="24"/>
          <w:lang w:val="bg-BG"/>
        </w:rPr>
        <w:t>01155</w:t>
      </w:r>
    </w:p>
    <w:p w:rsidR="00841028" w:rsidRPr="00F16D1E" w:rsidRDefault="00E36FC0" w:rsidP="00E2160F">
      <w:pPr>
        <w:rPr>
          <w:sz w:val="24"/>
          <w:szCs w:val="24"/>
          <w:lang w:val="bg-BG"/>
        </w:rPr>
      </w:pPr>
      <w:hyperlink r:id="rId7" w:history="1">
        <w:r w:rsidR="00841028" w:rsidRPr="00F16D1E">
          <w:rPr>
            <w:rStyle w:val="Hyperlink"/>
            <w:sz w:val="24"/>
            <w:szCs w:val="24"/>
            <w:lang w:val="bg-BG"/>
          </w:rPr>
          <w:t>www.</w:t>
        </w:r>
        <w:r w:rsidR="00841028" w:rsidRPr="00F16D1E">
          <w:rPr>
            <w:rStyle w:val="Hyperlink"/>
            <w:sz w:val="24"/>
            <w:szCs w:val="24"/>
          </w:rPr>
          <w:t>tugab</w:t>
        </w:r>
        <w:r w:rsidR="00841028" w:rsidRPr="00F16D1E">
          <w:rPr>
            <w:rStyle w:val="Hyperlink"/>
            <w:sz w:val="24"/>
            <w:szCs w:val="24"/>
            <w:lang w:val="bg-BG"/>
          </w:rPr>
          <w:t>.bg</w:t>
        </w:r>
      </w:hyperlink>
    </w:p>
    <w:p w:rsidR="00841028" w:rsidRPr="00F16D1E" w:rsidRDefault="00841028" w:rsidP="00E2160F">
      <w:pPr>
        <w:rPr>
          <w:sz w:val="24"/>
          <w:szCs w:val="24"/>
          <w:lang w:val="bg-BG"/>
        </w:rPr>
      </w:pPr>
    </w:p>
    <w:p w:rsidR="00841028" w:rsidRPr="00F16D1E" w:rsidRDefault="00841028" w:rsidP="00E2160F">
      <w:pPr>
        <w:rPr>
          <w:sz w:val="24"/>
          <w:szCs w:val="24"/>
          <w:lang w:val="bg-BG"/>
        </w:rPr>
      </w:pPr>
      <w:r w:rsidRPr="00F16D1E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357ABB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2620BA">
        <w:rPr>
          <w:b/>
          <w:bCs/>
          <w:sz w:val="24"/>
          <w:szCs w:val="24"/>
          <w:lang w:val="bg-BG"/>
        </w:rPr>
        <w:t>Предметът на настоящата поръчка</w:t>
      </w:r>
      <w:r w:rsidRPr="00425786">
        <w:rPr>
          <w:sz w:val="24"/>
          <w:szCs w:val="24"/>
          <w:lang w:val="bg-BG"/>
        </w:rPr>
        <w:t xml:space="preserve"> </w:t>
      </w:r>
      <w:r w:rsidRPr="00425786">
        <w:rPr>
          <w:sz w:val="24"/>
          <w:szCs w:val="24"/>
          <w:lang w:val="ru-RU"/>
        </w:rPr>
        <w:t xml:space="preserve">е </w:t>
      </w:r>
      <w:r w:rsidR="00987901">
        <w:rPr>
          <w:sz w:val="24"/>
          <w:szCs w:val="24"/>
          <w:lang w:val="ru-RU"/>
        </w:rPr>
        <w:t>организиране на коледен бал по случай на 50 – годишнината на Технически университет – Габрово.</w:t>
      </w:r>
      <w:r>
        <w:rPr>
          <w:sz w:val="24"/>
          <w:szCs w:val="24"/>
          <w:lang w:val="ru-RU"/>
        </w:rPr>
        <w:t xml:space="preserve"> Финансирането на поръчката ще бъде от бюджета на Технически университет – Габрово.</w:t>
      </w:r>
    </w:p>
    <w:p w:rsidR="00841028" w:rsidRPr="00C544D1" w:rsidRDefault="00841028" w:rsidP="00425786">
      <w:pPr>
        <w:ind w:firstLine="708"/>
        <w:jc w:val="both"/>
        <w:rPr>
          <w:sz w:val="24"/>
          <w:szCs w:val="24"/>
          <w:lang w:val="bg-BG"/>
        </w:rPr>
      </w:pPr>
      <w:r w:rsidRPr="00425786">
        <w:rPr>
          <w:b/>
          <w:bCs/>
          <w:i/>
          <w:iCs/>
          <w:sz w:val="24"/>
          <w:szCs w:val="24"/>
          <w:lang w:val="ru-RU"/>
        </w:rPr>
        <w:t xml:space="preserve">                             </w:t>
      </w:r>
    </w:p>
    <w:p w:rsidR="00841028" w:rsidRPr="0084099E" w:rsidRDefault="00841028" w:rsidP="00E2160F">
      <w:pPr>
        <w:pStyle w:val="CharCharCharCharCharChar"/>
        <w:jc w:val="both"/>
        <w:rPr>
          <w:rFonts w:ascii="Cambria" w:hAnsi="Cambria" w:cs="Cambria"/>
          <w:b/>
          <w:bCs/>
          <w:lang w:val="bg-BG"/>
        </w:rPr>
      </w:pPr>
    </w:p>
    <w:p w:rsidR="00841028" w:rsidRPr="004F25AD" w:rsidRDefault="00841028" w:rsidP="00E2160F">
      <w:pPr>
        <w:jc w:val="both"/>
        <w:rPr>
          <w:b/>
          <w:bCs/>
          <w:sz w:val="24"/>
          <w:szCs w:val="24"/>
          <w:lang w:val="bg-BG"/>
        </w:rPr>
      </w:pPr>
      <w:r w:rsidRPr="006168C8">
        <w:rPr>
          <w:b/>
          <w:bCs/>
          <w:sz w:val="24"/>
          <w:szCs w:val="24"/>
          <w:lang w:val="bg-BG"/>
        </w:rPr>
        <w:t>3.  ОБХВАТ НА ПОРЪЧКАТА</w:t>
      </w:r>
      <w:r w:rsidR="004F25AD">
        <w:rPr>
          <w:b/>
          <w:bCs/>
          <w:sz w:val="24"/>
          <w:szCs w:val="24"/>
        </w:rPr>
        <w:t>. ИЗИСКВАНИЯ</w:t>
      </w:r>
    </w:p>
    <w:p w:rsidR="00841028" w:rsidRDefault="00841028" w:rsidP="00DA5C3E">
      <w:pPr>
        <w:ind w:firstLine="708"/>
        <w:jc w:val="both"/>
        <w:rPr>
          <w:bCs/>
          <w:sz w:val="24"/>
          <w:szCs w:val="24"/>
          <w:lang w:val="ru-RU"/>
        </w:rPr>
      </w:pPr>
      <w:r w:rsidRPr="00425786">
        <w:rPr>
          <w:b/>
          <w:bCs/>
          <w:sz w:val="24"/>
          <w:szCs w:val="24"/>
          <w:lang w:val="ru-RU" w:eastAsia="pl-PL"/>
        </w:rPr>
        <w:t>Поръчката включва</w:t>
      </w:r>
      <w:r w:rsidRPr="00425786">
        <w:rPr>
          <w:b/>
          <w:bCs/>
          <w:sz w:val="24"/>
          <w:szCs w:val="24"/>
          <w:lang w:val="ru-RU"/>
        </w:rPr>
        <w:t xml:space="preserve"> </w:t>
      </w:r>
      <w:r w:rsidR="00DA5C3E">
        <w:rPr>
          <w:b/>
          <w:bCs/>
          <w:sz w:val="24"/>
          <w:szCs w:val="24"/>
          <w:lang w:val="ru-RU"/>
        </w:rPr>
        <w:t>организирането на коледен бал</w:t>
      </w:r>
      <w:r w:rsidR="00DA5C3E">
        <w:rPr>
          <w:bCs/>
          <w:sz w:val="24"/>
          <w:szCs w:val="24"/>
          <w:lang w:val="ru-RU"/>
        </w:rPr>
        <w:t>, на 17.12.2014 г., като Изпълнителят следва да осигури подходяща зала с необходим</w:t>
      </w:r>
      <w:r w:rsidR="00FC6EED">
        <w:rPr>
          <w:bCs/>
          <w:sz w:val="24"/>
          <w:szCs w:val="24"/>
          <w:lang w:val="ru-RU"/>
        </w:rPr>
        <w:t>ите условия</w:t>
      </w:r>
      <w:r w:rsidR="008B30F4">
        <w:rPr>
          <w:bCs/>
          <w:sz w:val="24"/>
          <w:szCs w:val="24"/>
          <w:lang w:val="ru-RU"/>
        </w:rPr>
        <w:t xml:space="preserve">, осигури </w:t>
      </w:r>
      <w:proofErr w:type="spellStart"/>
      <w:r w:rsidR="000714B1">
        <w:rPr>
          <w:bCs/>
          <w:sz w:val="24"/>
          <w:szCs w:val="24"/>
        </w:rPr>
        <w:t>музикална</w:t>
      </w:r>
      <w:proofErr w:type="spellEnd"/>
      <w:r w:rsidR="000714B1">
        <w:rPr>
          <w:bCs/>
          <w:sz w:val="24"/>
          <w:szCs w:val="24"/>
        </w:rPr>
        <w:t>/</w:t>
      </w:r>
      <w:r w:rsidR="00E0227E">
        <w:rPr>
          <w:bCs/>
          <w:sz w:val="24"/>
          <w:szCs w:val="24"/>
          <w:lang w:val="ru-RU"/>
        </w:rPr>
        <w:t xml:space="preserve">развлекателна </w:t>
      </w:r>
      <w:r w:rsidR="008B30F4">
        <w:rPr>
          <w:bCs/>
          <w:sz w:val="24"/>
          <w:szCs w:val="24"/>
          <w:lang w:val="ru-RU"/>
        </w:rPr>
        <w:t>програма</w:t>
      </w:r>
      <w:r w:rsidR="00D06258">
        <w:rPr>
          <w:bCs/>
          <w:sz w:val="24"/>
          <w:szCs w:val="24"/>
          <w:lang w:val="ru-RU"/>
        </w:rPr>
        <w:t xml:space="preserve"> по време на събитието</w:t>
      </w:r>
      <w:r w:rsidR="00831A66">
        <w:rPr>
          <w:bCs/>
          <w:sz w:val="24"/>
          <w:szCs w:val="24"/>
          <w:lang w:val="ru-RU"/>
        </w:rPr>
        <w:t>, подходящ инвернтар, включително прибори за хранене</w:t>
      </w:r>
      <w:r w:rsidR="00DA5C3E">
        <w:rPr>
          <w:bCs/>
          <w:sz w:val="24"/>
          <w:szCs w:val="24"/>
          <w:lang w:val="ru-RU"/>
        </w:rPr>
        <w:t xml:space="preserve"> и </w:t>
      </w:r>
      <w:r w:rsidR="009227E6">
        <w:rPr>
          <w:bCs/>
          <w:sz w:val="24"/>
          <w:szCs w:val="24"/>
          <w:lang w:val="ru-RU"/>
        </w:rPr>
        <w:t>ке</w:t>
      </w:r>
      <w:r w:rsidR="00434B2B">
        <w:rPr>
          <w:bCs/>
          <w:sz w:val="24"/>
          <w:szCs w:val="24"/>
          <w:lang w:val="ru-RU"/>
        </w:rPr>
        <w:t>й</w:t>
      </w:r>
      <w:r w:rsidR="009227E6">
        <w:rPr>
          <w:bCs/>
          <w:sz w:val="24"/>
          <w:szCs w:val="24"/>
          <w:lang w:val="ru-RU"/>
        </w:rPr>
        <w:t>търинг за 300 /триста/ души.</w:t>
      </w:r>
    </w:p>
    <w:p w:rsidR="006D5D9D" w:rsidRPr="00DA5C3E" w:rsidRDefault="006D5D9D" w:rsidP="006D5D9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 xml:space="preserve">В </w:t>
      </w:r>
      <w:r w:rsidR="006C4FF7">
        <w:rPr>
          <w:sz w:val="24"/>
          <w:szCs w:val="24"/>
          <w:lang w:val="ru-RU"/>
        </w:rPr>
        <w:t xml:space="preserve">своето техническо предложение, чустниците следва да посочат </w:t>
      </w:r>
      <w:r w:rsidR="0026352F">
        <w:rPr>
          <w:sz w:val="24"/>
          <w:szCs w:val="24"/>
          <w:lang w:val="ru-RU"/>
        </w:rPr>
        <w:t>място за провеждане на събитието, предвидената музикална/развлекателна програма и примерни менюта. В п</w:t>
      </w:r>
      <w:r>
        <w:rPr>
          <w:sz w:val="24"/>
          <w:szCs w:val="24"/>
          <w:lang w:val="ru-RU"/>
        </w:rPr>
        <w:t xml:space="preserve">редложените примерни менюта следва да бъдат включени </w:t>
      </w:r>
      <w:r w:rsidR="00A4776E">
        <w:rPr>
          <w:sz w:val="24"/>
          <w:szCs w:val="24"/>
          <w:lang w:val="ru-RU"/>
        </w:rPr>
        <w:t xml:space="preserve">250 мл. безалкохолно или 500 мл. минерална вода, </w:t>
      </w:r>
      <w:r>
        <w:rPr>
          <w:sz w:val="24"/>
          <w:szCs w:val="24"/>
          <w:lang w:val="ru-RU"/>
        </w:rPr>
        <w:t xml:space="preserve">50 </w:t>
      </w:r>
      <w:r w:rsidR="00427ABF">
        <w:rPr>
          <w:sz w:val="24"/>
          <w:szCs w:val="24"/>
          <w:lang w:val="ru-RU"/>
        </w:rPr>
        <w:t>мл</w:t>
      </w:r>
      <w:r>
        <w:rPr>
          <w:sz w:val="24"/>
          <w:szCs w:val="24"/>
          <w:lang w:val="ru-RU"/>
        </w:rPr>
        <w:t xml:space="preserve">. </w:t>
      </w:r>
      <w:r w:rsidR="00427ABF">
        <w:rPr>
          <w:sz w:val="24"/>
          <w:szCs w:val="24"/>
          <w:lang w:val="ru-RU"/>
        </w:rPr>
        <w:t>а</w:t>
      </w:r>
      <w:r>
        <w:rPr>
          <w:sz w:val="24"/>
          <w:szCs w:val="24"/>
          <w:lang w:val="ru-RU"/>
        </w:rPr>
        <w:t>перитив</w:t>
      </w:r>
      <w:r w:rsidR="00427ABF">
        <w:rPr>
          <w:sz w:val="24"/>
          <w:szCs w:val="24"/>
          <w:lang w:val="ru-RU"/>
        </w:rPr>
        <w:t xml:space="preserve"> и 175 мл. бяло/червено вино</w:t>
      </w:r>
      <w:r w:rsidR="00895C6D">
        <w:rPr>
          <w:sz w:val="24"/>
          <w:szCs w:val="24"/>
          <w:lang w:val="ru-RU"/>
        </w:rPr>
        <w:t>. Аперитивът и вината трябва задължително да бъдат бутилирани.</w:t>
      </w:r>
    </w:p>
    <w:p w:rsidR="00841028" w:rsidRPr="006173BD" w:rsidRDefault="00841028" w:rsidP="009227E6">
      <w:pPr>
        <w:ind w:firstLine="708"/>
        <w:jc w:val="both"/>
        <w:rPr>
          <w:rStyle w:val="CharCharCharCharCharCharChar"/>
          <w:rFonts w:ascii="Times New Roman" w:hAnsi="Times New Roman" w:cs="Times New Roman"/>
          <w:lang w:val="bg-BG"/>
        </w:rPr>
      </w:pPr>
      <w:r w:rsidRPr="009227E6">
        <w:rPr>
          <w:rStyle w:val="CharCharCharCharCharCharChar"/>
          <w:rFonts w:ascii="Times New Roman" w:hAnsi="Times New Roman" w:cs="Times New Roman"/>
          <w:b/>
          <w:lang w:val="bg-BG"/>
        </w:rPr>
        <w:t>Максималната стойност</w:t>
      </w:r>
      <w:r w:rsidRPr="006173BD">
        <w:rPr>
          <w:rStyle w:val="CharCharCharCharCharCharChar"/>
          <w:rFonts w:ascii="Times New Roman" w:hAnsi="Times New Roman" w:cs="Times New Roman"/>
          <w:lang w:val="bg-BG"/>
        </w:rPr>
        <w:t xml:space="preserve"> на поръчката е</w:t>
      </w:r>
      <w:r w:rsidR="00FC0751">
        <w:rPr>
          <w:rStyle w:val="CharCharCharCharCharCharChar"/>
          <w:rFonts w:ascii="Times New Roman" w:hAnsi="Times New Roman" w:cs="Times New Roman"/>
          <w:lang w:val="en-US"/>
        </w:rPr>
        <w:t xml:space="preserve"> 8000</w:t>
      </w:r>
      <w:r w:rsidRPr="006173BD"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/</w:t>
      </w:r>
      <w:r w:rsidR="00FC0751">
        <w:rPr>
          <w:rStyle w:val="CharCharCharCharCharCharChar"/>
          <w:rFonts w:ascii="Times New Roman" w:hAnsi="Times New Roman" w:cs="Times New Roman"/>
          <w:b/>
          <w:bCs/>
          <w:lang w:val="en-US"/>
        </w:rPr>
        <w:t>осем</w:t>
      </w:r>
      <w:r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хиляди</w:t>
      </w:r>
      <w:r w:rsidRPr="006173BD">
        <w:rPr>
          <w:rStyle w:val="CharCharCharCharCharCharChar"/>
          <w:rFonts w:ascii="Times New Roman" w:hAnsi="Times New Roman" w:cs="Times New Roman"/>
          <w:b/>
          <w:bCs/>
          <w:lang w:val="bg-BG"/>
        </w:rPr>
        <w:t>/ лева  без ДДС</w:t>
      </w:r>
      <w:r w:rsidRPr="006173BD">
        <w:rPr>
          <w:rStyle w:val="CharCharCharCharCharCharChar"/>
          <w:rFonts w:ascii="Times New Roman" w:hAnsi="Times New Roman" w:cs="Times New Roman"/>
          <w:lang w:val="bg-BG"/>
        </w:rPr>
        <w:t>.</w:t>
      </w:r>
    </w:p>
    <w:p w:rsidR="00841028" w:rsidRPr="006D5D9D" w:rsidRDefault="00841028" w:rsidP="006D5D9D">
      <w:pPr>
        <w:jc w:val="both"/>
        <w:rPr>
          <w:rStyle w:val="CharCharCharCharCharCharChar"/>
          <w:rFonts w:ascii="Cambria" w:hAnsi="Cambria" w:cs="Cambria"/>
          <w:lang w:val="bg-BG"/>
        </w:rPr>
      </w:pPr>
    </w:p>
    <w:p w:rsidR="00841028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6168C8">
        <w:rPr>
          <w:b/>
          <w:bCs/>
          <w:sz w:val="24"/>
          <w:szCs w:val="24"/>
          <w:lang w:val="bg-BG"/>
        </w:rPr>
        <w:t>СРОК ЗА ИЗПЪЛНЕНИЕ НА ПОРЪЧКАТА</w:t>
      </w:r>
    </w:p>
    <w:p w:rsidR="00841028" w:rsidRPr="006168C8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7959A7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6173BD">
        <w:rPr>
          <w:sz w:val="24"/>
          <w:szCs w:val="24"/>
          <w:lang w:val="bg-BG"/>
        </w:rPr>
        <w:t xml:space="preserve">Срокът за изпълнение на поръчката е </w:t>
      </w:r>
      <w:r>
        <w:rPr>
          <w:sz w:val="24"/>
          <w:szCs w:val="24"/>
          <w:lang w:val="bg-BG"/>
        </w:rPr>
        <w:t xml:space="preserve">от датата на сключване на договора до </w:t>
      </w:r>
      <w:r w:rsidR="006C67EF">
        <w:rPr>
          <w:sz w:val="24"/>
          <w:szCs w:val="24"/>
          <w:lang w:val="ru-RU"/>
        </w:rPr>
        <w:t>17.12.2014</w:t>
      </w:r>
      <w:r>
        <w:rPr>
          <w:sz w:val="24"/>
          <w:szCs w:val="24"/>
          <w:lang w:val="ru-RU"/>
        </w:rPr>
        <w:t xml:space="preserve"> г.</w:t>
      </w:r>
    </w:p>
    <w:p w:rsidR="00841028" w:rsidRPr="006168C8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680A11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680A11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680A11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680A11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5.1.1 Копие от  документа за регистрация или единен идентификационен код съгласно чл.23 от Закона за търговския регистър;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5.1.2 Оферта - Образец № 1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 xml:space="preserve">5.1.3 Техническо предложение </w:t>
      </w:r>
      <w:r w:rsidR="00B65FB5">
        <w:rPr>
          <w:sz w:val="24"/>
          <w:szCs w:val="24"/>
          <w:lang w:val="bg-BG"/>
        </w:rPr>
        <w:t>и приложения към нея</w:t>
      </w:r>
      <w:r w:rsidRPr="00680A11">
        <w:rPr>
          <w:sz w:val="24"/>
          <w:szCs w:val="24"/>
          <w:lang w:val="bg-BG"/>
        </w:rPr>
        <w:t>– Образец № 2;</w:t>
      </w:r>
    </w:p>
    <w:p w:rsidR="00841028" w:rsidRPr="00680A11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lastRenderedPageBreak/>
        <w:t>5.1.4 Ценова оферта - Образец № 3</w:t>
      </w:r>
    </w:p>
    <w:p w:rsidR="00841028" w:rsidRPr="00680A11" w:rsidRDefault="00841028" w:rsidP="00C128F1">
      <w:pPr>
        <w:ind w:firstLine="1134"/>
        <w:jc w:val="both"/>
        <w:rPr>
          <w:sz w:val="24"/>
          <w:szCs w:val="24"/>
          <w:lang w:val="bg-BG"/>
        </w:rPr>
      </w:pPr>
      <w:r w:rsidRPr="00680A11">
        <w:rPr>
          <w:sz w:val="24"/>
          <w:szCs w:val="24"/>
          <w:lang w:val="bg-BG"/>
        </w:rPr>
        <w:t>5.1.</w:t>
      </w:r>
      <w:r w:rsidR="002C496C">
        <w:rPr>
          <w:sz w:val="24"/>
          <w:szCs w:val="24"/>
        </w:rPr>
        <w:t>5</w:t>
      </w:r>
      <w:r w:rsidRPr="00680A1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</w:t>
      </w:r>
      <w:r w:rsidRPr="00C128F1">
        <w:rPr>
          <w:sz w:val="24"/>
          <w:szCs w:val="24"/>
          <w:lang w:val="bg-BG"/>
        </w:rPr>
        <w:t>писък на доставките</w:t>
      </w:r>
      <w:r w:rsidR="00663440">
        <w:rPr>
          <w:sz w:val="24"/>
          <w:szCs w:val="24"/>
          <w:lang w:val="bg-BG"/>
        </w:rPr>
        <w:t xml:space="preserve"> и услугите</w:t>
      </w:r>
      <w:r w:rsidRPr="00C128F1">
        <w:rPr>
          <w:sz w:val="24"/>
          <w:szCs w:val="24"/>
          <w:lang w:val="bg-BG"/>
        </w:rPr>
        <w:t>, които са еднакви или сходни с предмета на обществената поръчка, изпълнени през последните три години,</w:t>
      </w:r>
      <w:r w:rsidRPr="00680A11">
        <w:rPr>
          <w:sz w:val="24"/>
          <w:szCs w:val="24"/>
          <w:lang w:val="bg-BG"/>
        </w:rPr>
        <w:t xml:space="preserve">– Образец </w:t>
      </w:r>
      <w:r w:rsidR="00E312BE">
        <w:rPr>
          <w:sz w:val="24"/>
          <w:szCs w:val="24"/>
          <w:lang w:val="bg-BG"/>
        </w:rPr>
        <w:t>4</w:t>
      </w:r>
      <w:r w:rsidRPr="00680A11">
        <w:rPr>
          <w:sz w:val="24"/>
          <w:szCs w:val="24"/>
          <w:lang w:val="bg-BG"/>
        </w:rPr>
        <w:t>;</w:t>
      </w:r>
    </w:p>
    <w:p w:rsidR="00841028" w:rsidRPr="00680A11" w:rsidRDefault="00841028" w:rsidP="00E2160F">
      <w:pPr>
        <w:ind w:left="414" w:firstLine="720"/>
        <w:jc w:val="both"/>
        <w:rPr>
          <w:color w:val="FF0000"/>
          <w:sz w:val="24"/>
          <w:szCs w:val="24"/>
          <w:lang w:val="bg-BG"/>
        </w:rPr>
      </w:pPr>
      <w:r w:rsidRPr="008A7621">
        <w:rPr>
          <w:sz w:val="24"/>
          <w:szCs w:val="24"/>
          <w:lang w:val="bg-BG"/>
        </w:rPr>
        <w:t>5.1.</w:t>
      </w:r>
      <w:r w:rsidR="002C496C">
        <w:rPr>
          <w:sz w:val="24"/>
          <w:szCs w:val="24"/>
        </w:rPr>
        <w:t>6</w:t>
      </w:r>
      <w:r w:rsidRPr="008A7621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</w:t>
      </w:r>
      <w:r w:rsidR="00D865DE">
        <w:rPr>
          <w:sz w:val="24"/>
          <w:szCs w:val="24"/>
          <w:lang w:val="bg-BG"/>
        </w:rPr>
        <w:t>5</w:t>
      </w:r>
      <w:r w:rsidRPr="00680A11">
        <w:rPr>
          <w:color w:val="FF0000"/>
          <w:sz w:val="24"/>
          <w:szCs w:val="24"/>
          <w:lang w:val="bg-BG"/>
        </w:rPr>
        <w:t>;</w:t>
      </w:r>
    </w:p>
    <w:p w:rsidR="00841028" w:rsidRPr="00950360" w:rsidRDefault="00841028" w:rsidP="00434B2B">
      <w:pPr>
        <w:jc w:val="both"/>
        <w:rPr>
          <w:b/>
          <w:bCs/>
          <w:i/>
          <w:iCs/>
          <w:sz w:val="24"/>
          <w:szCs w:val="24"/>
          <w:lang w:val="bg-BG"/>
        </w:rPr>
      </w:pPr>
    </w:p>
    <w:p w:rsidR="00434B2B" w:rsidRPr="00434B2B" w:rsidRDefault="00434B2B" w:rsidP="00782136">
      <w:pPr>
        <w:ind w:firstLine="720"/>
        <w:jc w:val="both"/>
        <w:rPr>
          <w:b/>
          <w:i/>
          <w:sz w:val="24"/>
          <w:szCs w:val="24"/>
          <w:lang w:val="bg-BG"/>
        </w:rPr>
      </w:pPr>
      <w:r w:rsidRPr="00434B2B">
        <w:rPr>
          <w:b/>
          <w:i/>
          <w:sz w:val="24"/>
          <w:szCs w:val="24"/>
          <w:lang w:val="bg-BG"/>
        </w:rPr>
        <w:t>Минимални изисквания:</w:t>
      </w:r>
    </w:p>
    <w:p w:rsidR="00841028" w:rsidRPr="00434B2B" w:rsidRDefault="00841028" w:rsidP="00782136">
      <w:pPr>
        <w:ind w:firstLine="720"/>
        <w:jc w:val="both"/>
        <w:rPr>
          <w:i/>
          <w:sz w:val="24"/>
          <w:szCs w:val="24"/>
          <w:lang w:val="bg-BG"/>
        </w:rPr>
      </w:pPr>
      <w:r w:rsidRPr="00434B2B">
        <w:rPr>
          <w:i/>
          <w:sz w:val="24"/>
          <w:szCs w:val="24"/>
          <w:lang w:val="bg-BG"/>
        </w:rPr>
        <w:t xml:space="preserve">Участникът следва да </w:t>
      </w:r>
      <w:r w:rsidR="00434B2B" w:rsidRPr="00434B2B">
        <w:rPr>
          <w:i/>
          <w:sz w:val="24"/>
          <w:szCs w:val="24"/>
          <w:lang w:val="bg-BG"/>
        </w:rPr>
        <w:t>е организирал минимум едно събитие, включващо кейтъринг, за не по – малко от 150 /сто и петдесет/ души за предходните три години и/или минимум пет събития включващи и кейтъринг без ограничения спрямо броя присъстващи</w:t>
      </w:r>
      <w:r w:rsidR="00BF5EB8">
        <w:rPr>
          <w:i/>
          <w:sz w:val="24"/>
          <w:szCs w:val="24"/>
          <w:lang w:val="bg-BG"/>
        </w:rPr>
        <w:t>, за предходните три години общо</w:t>
      </w:r>
      <w:r w:rsidRPr="00434B2B">
        <w:rPr>
          <w:i/>
          <w:sz w:val="24"/>
          <w:szCs w:val="24"/>
          <w:lang w:val="bg-BG"/>
        </w:rPr>
        <w:t>.</w:t>
      </w:r>
    </w:p>
    <w:p w:rsidR="00841028" w:rsidRPr="00855254" w:rsidRDefault="00841028" w:rsidP="00744BEE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p w:rsidR="00841028" w:rsidRPr="0084099E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950360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950360" w:rsidRDefault="00841028" w:rsidP="00E72C80">
      <w:pPr>
        <w:spacing w:after="120"/>
        <w:ind w:firstLine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>6.1 Всички  документи представляващи копия задължително се парафират “Вярно с оригинала”, подпис и печат.</w:t>
      </w:r>
    </w:p>
    <w:p w:rsidR="00841028" w:rsidRPr="00950360" w:rsidRDefault="00841028" w:rsidP="00E72C80">
      <w:pPr>
        <w:spacing w:after="120"/>
        <w:ind w:firstLine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950360" w:rsidRDefault="00841028" w:rsidP="00E72C80">
      <w:pPr>
        <w:spacing w:after="120"/>
        <w:ind w:firstLine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950360" w:rsidRDefault="00841028" w:rsidP="00E72C80">
      <w:pPr>
        <w:spacing w:after="120"/>
        <w:ind w:firstLine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Default="00841028" w:rsidP="00E72C80">
      <w:pPr>
        <w:spacing w:after="120"/>
        <w:ind w:firstLine="993"/>
        <w:jc w:val="both"/>
        <w:rPr>
          <w:sz w:val="24"/>
          <w:szCs w:val="24"/>
          <w:lang w:val="bg-BG"/>
        </w:rPr>
      </w:pPr>
      <w:r w:rsidRPr="00950360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84099E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950360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Default="00841028" w:rsidP="008D4356">
      <w:pPr>
        <w:pStyle w:val="BodyText"/>
        <w:spacing w:before="60"/>
        <w:ind w:firstLine="708"/>
        <w:jc w:val="both"/>
        <w:rPr>
          <w:sz w:val="24"/>
          <w:szCs w:val="24"/>
          <w:lang w:val="bg-BG"/>
        </w:rPr>
      </w:pPr>
      <w:r w:rsidRPr="00A45D41">
        <w:rPr>
          <w:sz w:val="24"/>
          <w:szCs w:val="24"/>
          <w:lang w:val="ru-RU"/>
        </w:rPr>
        <w:t xml:space="preserve">Критерий при оценяването на офертата е </w:t>
      </w:r>
      <w:r>
        <w:rPr>
          <w:b/>
          <w:bCs/>
          <w:i/>
          <w:iCs/>
          <w:sz w:val="24"/>
          <w:szCs w:val="24"/>
          <w:lang w:val="bg-BG"/>
        </w:rPr>
        <w:t>икономически най – изгодна оферта</w:t>
      </w:r>
      <w:r>
        <w:rPr>
          <w:sz w:val="24"/>
          <w:szCs w:val="24"/>
          <w:lang w:val="bg-BG"/>
        </w:rPr>
        <w:t>, при следната методика:</w:t>
      </w:r>
    </w:p>
    <w:p w:rsidR="00841028" w:rsidRPr="00BF0B41" w:rsidRDefault="00841028" w:rsidP="008D4356">
      <w:pPr>
        <w:pStyle w:val="BodyTextIndent"/>
        <w:ind w:firstLine="684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="00E230C2">
        <w:rPr>
          <w:rFonts w:ascii="Times New Roman" w:hAnsi="Times New Roman" w:cs="Times New Roman"/>
          <w:lang w:val="ru-RU"/>
        </w:rPr>
        <w:t>Брой предлагани менюта:</w:t>
      </w:r>
      <w:r w:rsidR="00E230C2">
        <w:rPr>
          <w:rFonts w:ascii="Times New Roman" w:hAnsi="Times New Roman" w:cs="Times New Roman"/>
          <w:lang w:val="ru-RU"/>
        </w:rPr>
        <w:tab/>
      </w:r>
      <w:r w:rsidR="00E230C2">
        <w:rPr>
          <w:rFonts w:ascii="Times New Roman" w:hAnsi="Times New Roman" w:cs="Times New Roman"/>
          <w:lang w:val="ru-RU"/>
        </w:rPr>
        <w:tab/>
      </w:r>
      <w:r w:rsidR="00E230C2">
        <w:rPr>
          <w:rFonts w:ascii="Times New Roman" w:hAnsi="Times New Roman" w:cs="Times New Roman"/>
          <w:lang w:val="ru-RU"/>
        </w:rPr>
        <w:tab/>
      </w:r>
      <w:r w:rsidR="00E230C2">
        <w:rPr>
          <w:rFonts w:ascii="Times New Roman" w:hAnsi="Times New Roman" w:cs="Times New Roman"/>
          <w:lang w:val="ru-RU"/>
        </w:rPr>
        <w:tab/>
      </w:r>
      <w:r w:rsidR="00E230C2">
        <w:rPr>
          <w:rFonts w:ascii="Times New Roman" w:hAnsi="Times New Roman" w:cs="Times New Roman"/>
          <w:lang w:val="ru-RU"/>
        </w:rPr>
        <w:tab/>
      </w:r>
      <w:r w:rsidRPr="00E0250D">
        <w:rPr>
          <w:rFonts w:ascii="Times New Roman" w:hAnsi="Times New Roman" w:cs="Times New Roman"/>
          <w:b/>
          <w:lang w:val="ru-RU"/>
        </w:rPr>
        <w:t xml:space="preserve"> </w:t>
      </w:r>
      <w:r w:rsidR="00E0250D" w:rsidRPr="00E0250D">
        <w:rPr>
          <w:rFonts w:ascii="Times New Roman" w:hAnsi="Times New Roman" w:cs="Times New Roman"/>
          <w:b/>
          <w:lang w:val="ru-RU"/>
        </w:rPr>
        <w:t xml:space="preserve"> 20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точки</w:t>
      </w:r>
      <w:r w:rsidRPr="00BF0B41">
        <w:rPr>
          <w:rFonts w:ascii="Times New Roman" w:hAnsi="Times New Roman" w:cs="Times New Roman"/>
          <w:lang w:val="ru-RU"/>
        </w:rPr>
        <w:tab/>
      </w:r>
      <w:r w:rsidRPr="00BF0B41">
        <w:rPr>
          <w:rFonts w:ascii="Times New Roman" w:hAnsi="Times New Roman" w:cs="Times New Roman"/>
          <w:lang w:val="ru-RU"/>
        </w:rPr>
        <w:tab/>
      </w:r>
    </w:p>
    <w:p w:rsidR="00841028" w:rsidRPr="00BF0B41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BF0B41">
        <w:rPr>
          <w:rFonts w:ascii="Times New Roman" w:hAnsi="Times New Roman" w:cs="Times New Roman"/>
          <w:lang w:val="ru-RU"/>
        </w:rPr>
        <w:t xml:space="preserve">Брой </w:t>
      </w:r>
      <w:r w:rsidR="008D072E">
        <w:rPr>
          <w:rFonts w:ascii="Times New Roman" w:hAnsi="Times New Roman" w:cs="Times New Roman"/>
          <w:lang w:val="ru-RU"/>
        </w:rPr>
        <w:t>предлагани ястия в меню</w:t>
      </w:r>
      <w:r w:rsidRPr="00BF0B41">
        <w:rPr>
          <w:rFonts w:ascii="Times New Roman" w:hAnsi="Times New Roman" w:cs="Times New Roman"/>
          <w:lang w:val="ru-RU"/>
        </w:rPr>
        <w:t>:</w:t>
      </w:r>
      <w:r w:rsidRPr="00BF0B41">
        <w:rPr>
          <w:rFonts w:ascii="Times New Roman" w:hAnsi="Times New Roman" w:cs="Times New Roman"/>
          <w:lang w:val="ru-RU"/>
        </w:rPr>
        <w:tab/>
        <w:t xml:space="preserve">  </w:t>
      </w:r>
      <w:r w:rsidR="008D072E">
        <w:rPr>
          <w:rFonts w:ascii="Times New Roman" w:hAnsi="Times New Roman" w:cs="Times New Roman"/>
          <w:lang w:val="ru-RU"/>
        </w:rPr>
        <w:tab/>
      </w:r>
      <w:r w:rsidR="008D072E">
        <w:rPr>
          <w:rFonts w:ascii="Times New Roman" w:hAnsi="Times New Roman" w:cs="Times New Roman"/>
          <w:lang w:val="ru-RU"/>
        </w:rPr>
        <w:tab/>
      </w:r>
      <w:r w:rsidR="008D072E">
        <w:rPr>
          <w:rFonts w:ascii="Times New Roman" w:hAnsi="Times New Roman" w:cs="Times New Roman"/>
          <w:lang w:val="ru-RU"/>
        </w:rPr>
        <w:tab/>
        <w:t xml:space="preserve"> </w:t>
      </w:r>
      <w:r w:rsidR="00E0250D">
        <w:rPr>
          <w:rFonts w:ascii="Times New Roman" w:hAnsi="Times New Roman" w:cs="Times New Roman"/>
          <w:lang w:val="ru-RU"/>
        </w:rPr>
        <w:t xml:space="preserve"> </w:t>
      </w:r>
      <w:r w:rsidR="00E0250D" w:rsidRPr="00E0250D">
        <w:rPr>
          <w:rFonts w:ascii="Times New Roman" w:hAnsi="Times New Roman" w:cs="Times New Roman"/>
          <w:b/>
          <w:lang w:val="ru-RU"/>
        </w:rPr>
        <w:t>20</w:t>
      </w:r>
      <w:r w:rsidRPr="00E0250D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b/>
          <w:bCs/>
          <w:lang w:val="ru-RU"/>
        </w:rPr>
        <w:t>точки</w:t>
      </w:r>
    </w:p>
    <w:p w:rsidR="00841028" w:rsidRPr="00BF0B41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="0016693F">
        <w:rPr>
          <w:rFonts w:ascii="Times New Roman" w:hAnsi="Times New Roman" w:cs="Times New Roman"/>
          <w:lang w:val="ru-RU"/>
        </w:rPr>
        <w:t>П</w:t>
      </w:r>
      <w:r w:rsidRPr="00BF0B41">
        <w:rPr>
          <w:rFonts w:ascii="Times New Roman" w:hAnsi="Times New Roman" w:cs="Times New Roman"/>
          <w:lang w:val="ru-RU"/>
        </w:rPr>
        <w:t>редл</w:t>
      </w:r>
      <w:r>
        <w:rPr>
          <w:rFonts w:ascii="Times New Roman" w:hAnsi="Times New Roman" w:cs="Times New Roman"/>
          <w:lang w:val="ru-RU"/>
        </w:rPr>
        <w:t>о</w:t>
      </w:r>
      <w:r w:rsidRPr="00BF0B41">
        <w:rPr>
          <w:rFonts w:ascii="Times New Roman" w:hAnsi="Times New Roman" w:cs="Times New Roman"/>
          <w:lang w:val="ru-RU"/>
        </w:rPr>
        <w:t xml:space="preserve">жена цена </w:t>
      </w:r>
      <w:r w:rsidR="0016693F">
        <w:rPr>
          <w:rFonts w:ascii="Times New Roman" w:hAnsi="Times New Roman" w:cs="Times New Roman"/>
          <w:lang w:val="ru-RU"/>
        </w:rPr>
        <w:t>за изпълнение на поръчката</w:t>
      </w:r>
      <w:r w:rsidRPr="00BF0B41">
        <w:rPr>
          <w:rFonts w:ascii="Times New Roman" w:hAnsi="Times New Roman" w:cs="Times New Roman"/>
          <w:b/>
          <w:bCs/>
          <w:lang w:val="ru-RU"/>
        </w:rPr>
        <w:tab/>
      </w:r>
      <w:r w:rsidRPr="00BF0B41">
        <w:rPr>
          <w:rFonts w:ascii="Times New Roman" w:hAnsi="Times New Roman" w:cs="Times New Roman"/>
          <w:b/>
          <w:bCs/>
          <w:lang w:val="ru-RU"/>
        </w:rPr>
        <w:tab/>
      </w:r>
      <w:r w:rsidR="00E230C2">
        <w:rPr>
          <w:rFonts w:ascii="Times New Roman" w:hAnsi="Times New Roman" w:cs="Times New Roman"/>
          <w:b/>
          <w:bCs/>
          <w:lang w:val="ru-RU"/>
        </w:rPr>
        <w:t xml:space="preserve">  </w:t>
      </w:r>
      <w:r w:rsidR="00E0250D">
        <w:rPr>
          <w:rFonts w:ascii="Times New Roman" w:hAnsi="Times New Roman" w:cs="Times New Roman"/>
          <w:b/>
          <w:bCs/>
          <w:lang w:val="ru-RU"/>
        </w:rPr>
        <w:t>60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точки</w:t>
      </w:r>
    </w:p>
    <w:p w:rsidR="00841028" w:rsidRPr="00867C50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BF0B41" w:rsidRDefault="00841028" w:rsidP="00CB15DD">
      <w:pPr>
        <w:pStyle w:val="BodyTextIndent"/>
        <w:ind w:firstLine="0"/>
        <w:rPr>
          <w:rFonts w:ascii="Times New Roman" w:hAnsi="Times New Roman" w:cs="Times New Roman"/>
          <w:color w:val="FF0000"/>
          <w:lang w:val="ru-RU"/>
        </w:rPr>
      </w:pPr>
    </w:p>
    <w:p w:rsidR="00841028" w:rsidRPr="00BF0B41" w:rsidRDefault="00841028" w:rsidP="008D4356">
      <w:pPr>
        <w:pStyle w:val="BodyTextIndent"/>
        <w:rPr>
          <w:rFonts w:ascii="Times New Roman" w:hAnsi="Times New Roman" w:cs="Times New Roman"/>
          <w:b/>
          <w:bCs/>
          <w:lang w:val="ru-RU"/>
        </w:rPr>
      </w:pPr>
      <w:r w:rsidRPr="00BF0B41">
        <w:rPr>
          <w:rFonts w:ascii="Times New Roman" w:hAnsi="Times New Roman" w:cs="Times New Roman"/>
          <w:b/>
          <w:bCs/>
          <w:lang w:val="ru-RU"/>
        </w:rPr>
        <w:tab/>
        <w:t>Методика за определяне на комплексната оценка:</w:t>
      </w:r>
    </w:p>
    <w:p w:rsidR="00272739" w:rsidRDefault="00272739" w:rsidP="00272739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</w:p>
    <w:p w:rsidR="00272739" w:rsidRDefault="00272739" w:rsidP="00272739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lang w:val="ru-RU"/>
        </w:rPr>
        <w:t xml:space="preserve"> Оценката по </w:t>
      </w:r>
      <w:r w:rsidR="002A7992">
        <w:rPr>
          <w:rFonts w:ascii="Times New Roman" w:hAnsi="Times New Roman" w:cs="Times New Roman"/>
          <w:lang w:val="ru-RU"/>
        </w:rPr>
        <w:t>първия</w:t>
      </w:r>
      <w:r w:rsidRPr="00BF0B41">
        <w:rPr>
          <w:rFonts w:ascii="Times New Roman" w:hAnsi="Times New Roman" w:cs="Times New Roman"/>
          <w:lang w:val="ru-RU"/>
        </w:rPr>
        <w:t xml:space="preserve"> показател се извършва, като </w:t>
      </w:r>
      <w:r>
        <w:rPr>
          <w:rFonts w:ascii="Times New Roman" w:hAnsi="Times New Roman" w:cs="Times New Roman"/>
          <w:lang w:val="ru-RU"/>
        </w:rPr>
        <w:t xml:space="preserve">за едно предложено меню участникът получава 5 точки, за </w:t>
      </w:r>
      <w:r w:rsidR="00E43437">
        <w:rPr>
          <w:rFonts w:ascii="Times New Roman" w:hAnsi="Times New Roman" w:cs="Times New Roman"/>
          <w:lang w:val="ru-RU"/>
        </w:rPr>
        <w:t>две</w:t>
      </w:r>
      <w:r w:rsidR="000D1B62">
        <w:rPr>
          <w:rFonts w:ascii="Times New Roman" w:hAnsi="Times New Roman" w:cs="Times New Roman"/>
          <w:lang w:val="ru-RU"/>
        </w:rPr>
        <w:t xml:space="preserve"> предложени менюта – 10 точки, за т</w:t>
      </w:r>
      <w:r w:rsidR="00E43437">
        <w:rPr>
          <w:rFonts w:ascii="Times New Roman" w:hAnsi="Times New Roman" w:cs="Times New Roman"/>
          <w:lang w:val="ru-RU"/>
        </w:rPr>
        <w:t>ри предложени менюта – 15 точки и за четири или понече менюта – 20 точки</w:t>
      </w:r>
      <w:r w:rsidRPr="00BF0B41">
        <w:rPr>
          <w:rFonts w:ascii="Times New Roman" w:hAnsi="Times New Roman" w:cs="Times New Roman"/>
          <w:lang w:val="ru-RU"/>
        </w:rPr>
        <w:t>.</w:t>
      </w:r>
    </w:p>
    <w:p w:rsidR="00841028" w:rsidRPr="00895832" w:rsidRDefault="00872E50" w:rsidP="00895832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Оценката по втория показател се извършва, като за предложени едно или две ястия в меню, частникът получава 5 точки, за три предложени ястия – 10 точки и за четири или повече ястия  - 20 точки.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lang w:val="ru-RU"/>
        </w:rPr>
        <w:t xml:space="preserve"> Оценката по </w:t>
      </w:r>
      <w:r>
        <w:rPr>
          <w:rFonts w:ascii="Times New Roman" w:hAnsi="Times New Roman" w:cs="Times New Roman"/>
          <w:lang w:val="ru-RU"/>
        </w:rPr>
        <w:t>третия показател се извършва</w:t>
      </w:r>
      <w:r w:rsidRPr="00BF0B4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по следната формула:</w:t>
      </w:r>
    </w:p>
    <w:p w:rsidR="00841028" w:rsidRPr="003F5164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Default="00841028" w:rsidP="003F5164">
      <w:pPr>
        <w:pStyle w:val="BodyTextIndent"/>
        <w:ind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</w:rPr>
        <w:t>Най  - ниска предложена стойност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П </w:t>
      </w:r>
      <w:r>
        <w:rPr>
          <w:rFonts w:ascii="Times New Roman" w:hAnsi="Times New Roman" w:cs="Times New Roman"/>
          <w:lang w:val="en-US"/>
        </w:rPr>
        <w:t>=</w:t>
      </w:r>
      <w:r>
        <w:rPr>
          <w:rFonts w:ascii="Times New Roman" w:hAnsi="Times New Roman" w:cs="Times New Roman"/>
        </w:rPr>
        <w:t xml:space="preserve"> ------------------------------------------------------- х </w:t>
      </w:r>
      <w:r w:rsidR="00272739">
        <w:rPr>
          <w:rFonts w:ascii="Times New Roman" w:hAnsi="Times New Roman" w:cs="Times New Roman"/>
        </w:rPr>
        <w:t>60</w:t>
      </w:r>
      <w:r w:rsidR="00A40A8C">
        <w:rPr>
          <w:rFonts w:ascii="Times New Roman" w:hAnsi="Times New Roman" w:cs="Times New Roman"/>
        </w:rPr>
        <w:t xml:space="preserve"> точки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ru-RU"/>
        </w:rPr>
        <w:t>Предложена от участника стойност</w:t>
      </w:r>
    </w:p>
    <w:p w:rsidR="00841028" w:rsidRPr="00744BEE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Pr="00BF0B41" w:rsidRDefault="00841028" w:rsidP="000639F8">
      <w:pPr>
        <w:pStyle w:val="BodyTextIndent"/>
        <w:ind w:firstLine="708"/>
        <w:rPr>
          <w:rFonts w:ascii="Times New Roman" w:hAnsi="Times New Roman" w:cs="Times New Roman"/>
          <w:lang w:val="ru-RU"/>
        </w:rPr>
      </w:pPr>
      <w:r w:rsidRPr="00BF0B41">
        <w:rPr>
          <w:rFonts w:ascii="Times New Roman" w:hAnsi="Times New Roman" w:cs="Times New Roman"/>
          <w:lang w:val="ru-RU"/>
        </w:rPr>
        <w:t>Определя се обща оценка като сбор от точките, които е получил всеки участник  за отделните показатели.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lastRenderedPageBreak/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>Точките, получени от участника се събират и се получава комплексна оценка.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 xml:space="preserve">Ако участникът няма предложение по един от показателите се </w:t>
      </w:r>
      <w:r w:rsidR="00E56A21">
        <w:rPr>
          <w:rFonts w:ascii="Times New Roman" w:hAnsi="Times New Roman" w:cs="Times New Roman"/>
          <w:lang w:val="ru-RU"/>
        </w:rPr>
        <w:t>отстранява</w:t>
      </w:r>
      <w:r w:rsidRPr="00BF0B41">
        <w:rPr>
          <w:rFonts w:ascii="Times New Roman" w:hAnsi="Times New Roman" w:cs="Times New Roman"/>
          <w:lang w:val="ru-RU"/>
        </w:rPr>
        <w:t>.</w:t>
      </w:r>
    </w:p>
    <w:p w:rsidR="00841028" w:rsidRPr="00BF0B41" w:rsidRDefault="00841028" w:rsidP="008D4356">
      <w:pPr>
        <w:pStyle w:val="BodyTextIndent"/>
        <w:ind w:left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</w:rPr>
        <w:t>-</w:t>
      </w:r>
      <w:r w:rsidRPr="00BF0B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BF0B41">
        <w:rPr>
          <w:rFonts w:ascii="Times New Roman" w:hAnsi="Times New Roman" w:cs="Times New Roman"/>
          <w:lang w:val="ru-RU"/>
        </w:rPr>
        <w:t xml:space="preserve">В случай на равна комплексна оценка, изпълнителят се определя чрез жребий. </w:t>
      </w:r>
    </w:p>
    <w:p w:rsidR="00841028" w:rsidRPr="008D4356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ru-RU"/>
        </w:rPr>
      </w:pPr>
    </w:p>
    <w:p w:rsidR="00841028" w:rsidRPr="00950360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950360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Pr="00C87407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C87407">
        <w:rPr>
          <w:sz w:val="24"/>
          <w:szCs w:val="24"/>
          <w:lang w:val="bg-BG"/>
        </w:rPr>
        <w:t xml:space="preserve">Офертата се представя запечатана в непрозрачен плик, </w:t>
      </w:r>
      <w:r w:rsidRPr="00C87407">
        <w:rPr>
          <w:b/>
          <w:bCs/>
          <w:sz w:val="24"/>
          <w:szCs w:val="24"/>
          <w:lang w:val="bg-BG"/>
        </w:rPr>
        <w:t xml:space="preserve">надписан </w:t>
      </w:r>
      <w:r w:rsidRPr="00C87407">
        <w:rPr>
          <w:b/>
          <w:bCs/>
          <w:i/>
          <w:iCs/>
          <w:sz w:val="24"/>
          <w:szCs w:val="24"/>
          <w:lang w:val="bg-BG"/>
        </w:rPr>
        <w:t>Оферта за</w:t>
      </w:r>
      <w:r w:rsidRPr="00C87407">
        <w:rPr>
          <w:b/>
          <w:bCs/>
          <w:sz w:val="24"/>
          <w:szCs w:val="24"/>
          <w:lang w:val="bg-BG"/>
        </w:rPr>
        <w:t xml:space="preserve">: </w:t>
      </w:r>
    </w:p>
    <w:p w:rsidR="00841028" w:rsidRPr="00C87407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234D5C" w:rsidRPr="00C87407" w:rsidRDefault="00234D5C" w:rsidP="00234D5C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C87407">
        <w:rPr>
          <w:b/>
          <w:bCs/>
          <w:i/>
          <w:iCs/>
          <w:sz w:val="24"/>
          <w:szCs w:val="24"/>
          <w:lang w:val="bg-BG"/>
        </w:rPr>
        <w:t>“Организиране на коледен бал по случай 50 – годишнината на Технически университет – Габрово”</w:t>
      </w:r>
    </w:p>
    <w:p w:rsidR="00234D5C" w:rsidRPr="00C87407" w:rsidRDefault="00234D5C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0D4D14" w:rsidRDefault="00841028" w:rsidP="00C4390E">
      <w:pPr>
        <w:autoSpaceDE w:val="0"/>
        <w:autoSpaceDN w:val="0"/>
        <w:adjustRightInd w:val="0"/>
        <w:ind w:firstLine="630"/>
        <w:jc w:val="both"/>
        <w:rPr>
          <w:sz w:val="24"/>
          <w:szCs w:val="24"/>
          <w:lang w:val="bg-BG"/>
        </w:rPr>
      </w:pPr>
      <w:r w:rsidRPr="00C87407">
        <w:rPr>
          <w:sz w:val="24"/>
          <w:szCs w:val="24"/>
          <w:lang w:val="bg-BG"/>
        </w:rPr>
        <w:t xml:space="preserve">в срок </w:t>
      </w:r>
      <w:r w:rsidRPr="000D4D14">
        <w:rPr>
          <w:sz w:val="24"/>
          <w:szCs w:val="24"/>
          <w:lang w:val="bg-BG"/>
        </w:rPr>
        <w:t xml:space="preserve">до </w:t>
      </w:r>
      <w:r w:rsidRPr="000D4D14">
        <w:rPr>
          <w:i/>
          <w:iCs/>
          <w:sz w:val="24"/>
          <w:szCs w:val="24"/>
          <w:lang w:val="bg-BG"/>
        </w:rPr>
        <w:t xml:space="preserve">16:30 ч. </w:t>
      </w:r>
      <w:r w:rsidRPr="000D4D14">
        <w:rPr>
          <w:sz w:val="24"/>
          <w:szCs w:val="24"/>
          <w:lang w:val="bg-BG"/>
        </w:rPr>
        <w:t xml:space="preserve">на </w:t>
      </w:r>
      <w:r w:rsidR="000D4D14" w:rsidRPr="000D4D14">
        <w:rPr>
          <w:i/>
          <w:iCs/>
          <w:sz w:val="24"/>
          <w:szCs w:val="24"/>
          <w:u w:val="single"/>
        </w:rPr>
        <w:t>2.12</w:t>
      </w:r>
      <w:r w:rsidRPr="000D4D14">
        <w:rPr>
          <w:i/>
          <w:iCs/>
          <w:sz w:val="24"/>
          <w:szCs w:val="24"/>
          <w:u w:val="single"/>
          <w:lang w:val="bg-BG"/>
        </w:rPr>
        <w:t>.2014 г.,</w:t>
      </w:r>
      <w:r w:rsidRPr="000D4D14">
        <w:rPr>
          <w:i/>
          <w:iCs/>
          <w:sz w:val="24"/>
          <w:szCs w:val="24"/>
          <w:lang w:val="bg-BG"/>
        </w:rPr>
        <w:t xml:space="preserve"> </w:t>
      </w:r>
      <w:r w:rsidRPr="000D4D14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0D4D14">
        <w:rPr>
          <w:sz w:val="24"/>
          <w:szCs w:val="24"/>
          <w:lang w:val="bg-BG"/>
        </w:rPr>
        <w:t>в деловодството на Технически университет - Габрово.</w:t>
      </w:r>
    </w:p>
    <w:p w:rsidR="00646E5B" w:rsidRPr="000D4D14" w:rsidRDefault="00646E5B" w:rsidP="00646E5B">
      <w:pPr>
        <w:pStyle w:val="BodyTextIndent"/>
        <w:rPr>
          <w:rFonts w:ascii="Times New Roman" w:hAnsi="Times New Roman" w:cs="Times New Roman"/>
          <w:u w:val="single"/>
        </w:rPr>
      </w:pPr>
      <w:r w:rsidRPr="000D4D14">
        <w:rPr>
          <w:rFonts w:ascii="Times New Roman" w:hAnsi="Times New Roman" w:cs="Times New Roman"/>
          <w:bCs/>
          <w:u w:val="single"/>
        </w:rPr>
        <w:t>Върху плика следва да е отбелязан и пълен адрес за кореспонденция с участника</w:t>
      </w:r>
    </w:p>
    <w:p w:rsidR="00646E5B" w:rsidRPr="000D4D14" w:rsidRDefault="00646E5B" w:rsidP="00646E5B">
      <w:pPr>
        <w:ind w:firstLine="283"/>
        <w:jc w:val="both"/>
        <w:rPr>
          <w:bCs/>
          <w:sz w:val="24"/>
          <w:szCs w:val="24"/>
          <w:lang w:val="bg-BG"/>
        </w:rPr>
      </w:pPr>
    </w:p>
    <w:p w:rsidR="00C4390E" w:rsidRPr="000D4D14" w:rsidRDefault="00C4390E" w:rsidP="00646E5B">
      <w:pPr>
        <w:ind w:firstLine="283"/>
        <w:jc w:val="both"/>
        <w:rPr>
          <w:bCs/>
          <w:sz w:val="24"/>
          <w:szCs w:val="24"/>
          <w:lang w:val="bg-BG"/>
        </w:rPr>
      </w:pPr>
    </w:p>
    <w:p w:rsidR="00646E5B" w:rsidRPr="000D4D14" w:rsidRDefault="00646E5B" w:rsidP="00646E5B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0D4D14">
        <w:rPr>
          <w:b/>
          <w:sz w:val="24"/>
          <w:szCs w:val="24"/>
          <w:lang w:val="bg-BG"/>
        </w:rPr>
        <w:t>СРОК ЗА ВАЛИДНОСТ И ДАТА НА ОТВАРЯНЕ НА ОФЕРТИТЕ</w:t>
      </w:r>
      <w:r w:rsidRPr="000D4D14">
        <w:rPr>
          <w:sz w:val="24"/>
          <w:szCs w:val="24"/>
          <w:lang w:val="bg-BG"/>
        </w:rPr>
        <w:t xml:space="preserve"> </w:t>
      </w:r>
    </w:p>
    <w:p w:rsidR="00646E5B" w:rsidRPr="000D4D14" w:rsidRDefault="00646E5B" w:rsidP="00646E5B">
      <w:pPr>
        <w:ind w:left="990"/>
        <w:jc w:val="both"/>
        <w:rPr>
          <w:sz w:val="24"/>
          <w:szCs w:val="24"/>
          <w:lang w:val="bg-BG"/>
        </w:rPr>
      </w:pPr>
    </w:p>
    <w:p w:rsidR="00646E5B" w:rsidRPr="000D4D14" w:rsidRDefault="00646E5B" w:rsidP="00646E5B">
      <w:pPr>
        <w:ind w:firstLine="630"/>
        <w:jc w:val="both"/>
        <w:rPr>
          <w:sz w:val="24"/>
          <w:szCs w:val="24"/>
          <w:lang w:val="bg-BG"/>
        </w:rPr>
      </w:pPr>
      <w:r w:rsidRPr="000D4D14">
        <w:rPr>
          <w:sz w:val="24"/>
          <w:szCs w:val="24"/>
          <w:lang w:val="bg-BG"/>
        </w:rPr>
        <w:t xml:space="preserve">Срокът на валидност на офертата се определя от участника и не може да бъде по-малък от 90 дни считано от крайния срок за получаване на офертите. </w:t>
      </w:r>
    </w:p>
    <w:p w:rsidR="00646E5B" w:rsidRPr="00C87407" w:rsidRDefault="00646E5B" w:rsidP="00646E5B">
      <w:pPr>
        <w:ind w:firstLine="630"/>
        <w:jc w:val="both"/>
        <w:rPr>
          <w:sz w:val="24"/>
          <w:szCs w:val="24"/>
          <w:lang w:val="bg-BG"/>
        </w:rPr>
      </w:pPr>
      <w:r w:rsidRPr="000D4D14">
        <w:rPr>
          <w:sz w:val="24"/>
          <w:szCs w:val="24"/>
          <w:lang w:val="bg-BG"/>
        </w:rPr>
        <w:t xml:space="preserve">Офертите ще бъдат отворени на </w:t>
      </w:r>
      <w:r w:rsidR="000D4D14" w:rsidRPr="000D4D14">
        <w:rPr>
          <w:sz w:val="24"/>
          <w:szCs w:val="24"/>
          <w:lang w:val="bg-BG"/>
        </w:rPr>
        <w:t>3.12</w:t>
      </w:r>
      <w:r w:rsidRPr="000D4D14">
        <w:rPr>
          <w:sz w:val="24"/>
          <w:szCs w:val="24"/>
          <w:lang w:val="bg-BG"/>
        </w:rPr>
        <w:t>.2014 г. от 10:00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841028" w:rsidRPr="00C87407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>Приложения към настоящата покана.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1 – </w:t>
      </w:r>
      <w:r w:rsidRPr="00C87407">
        <w:rPr>
          <w:sz w:val="24"/>
          <w:szCs w:val="24"/>
          <w:lang w:val="bg-BG"/>
        </w:rPr>
        <w:t>Обща оферта;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2 – </w:t>
      </w:r>
      <w:r w:rsidRPr="00C87407">
        <w:rPr>
          <w:sz w:val="24"/>
          <w:szCs w:val="24"/>
          <w:lang w:val="bg-BG"/>
        </w:rPr>
        <w:t>Техническо предложение;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3 – </w:t>
      </w:r>
      <w:r w:rsidRPr="00C87407">
        <w:rPr>
          <w:sz w:val="24"/>
          <w:szCs w:val="24"/>
          <w:lang w:val="bg-BG"/>
        </w:rPr>
        <w:t>Ценова оферта;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</w:t>
      </w:r>
      <w:r w:rsidR="00C4390E">
        <w:rPr>
          <w:b/>
          <w:bCs/>
          <w:sz w:val="24"/>
          <w:szCs w:val="24"/>
          <w:lang w:val="bg-BG"/>
        </w:rPr>
        <w:t>4</w:t>
      </w:r>
      <w:r w:rsidRPr="00C87407">
        <w:rPr>
          <w:b/>
          <w:bCs/>
          <w:sz w:val="24"/>
          <w:szCs w:val="24"/>
          <w:lang w:val="bg-BG"/>
        </w:rPr>
        <w:t xml:space="preserve"> – </w:t>
      </w:r>
      <w:r w:rsidRPr="00C87407">
        <w:rPr>
          <w:sz w:val="24"/>
          <w:szCs w:val="24"/>
          <w:lang w:val="bg-BG"/>
        </w:rPr>
        <w:t>Списък на изпълнените договори;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</w:t>
      </w:r>
      <w:r w:rsidR="00C4390E">
        <w:rPr>
          <w:b/>
          <w:bCs/>
          <w:sz w:val="24"/>
          <w:szCs w:val="24"/>
          <w:lang w:val="bg-BG"/>
        </w:rPr>
        <w:t>5</w:t>
      </w:r>
      <w:r w:rsidRPr="00C87407">
        <w:rPr>
          <w:b/>
          <w:bCs/>
          <w:sz w:val="24"/>
          <w:szCs w:val="24"/>
          <w:lang w:val="bg-BG"/>
        </w:rPr>
        <w:t xml:space="preserve"> – </w:t>
      </w:r>
      <w:r w:rsidRPr="00C87407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41028" w:rsidRPr="00C87407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 xml:space="preserve">Приложение </w:t>
      </w:r>
      <w:r w:rsidR="00C4390E">
        <w:rPr>
          <w:b/>
          <w:bCs/>
          <w:sz w:val="24"/>
          <w:szCs w:val="24"/>
          <w:lang w:val="bg-BG"/>
        </w:rPr>
        <w:t>6</w:t>
      </w:r>
      <w:r w:rsidRPr="00C87407">
        <w:rPr>
          <w:b/>
          <w:bCs/>
          <w:sz w:val="24"/>
          <w:szCs w:val="24"/>
          <w:lang w:val="bg-BG"/>
        </w:rPr>
        <w:t xml:space="preserve"> – </w:t>
      </w:r>
      <w:r w:rsidRPr="00C87407">
        <w:rPr>
          <w:sz w:val="24"/>
          <w:szCs w:val="24"/>
          <w:lang w:val="bg-BG"/>
        </w:rPr>
        <w:t>Проект на Договор;</w:t>
      </w: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87407" w:rsidRDefault="00841028" w:rsidP="00E2160F">
      <w:pPr>
        <w:rPr>
          <w:b/>
          <w:bCs/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="004B2AB7">
        <w:rPr>
          <w:b/>
          <w:bCs/>
          <w:sz w:val="24"/>
          <w:szCs w:val="24"/>
          <w:lang w:val="bg-BG"/>
        </w:rPr>
        <w:t>Проф. дтн</w:t>
      </w:r>
      <w:r w:rsidRPr="00C87407">
        <w:rPr>
          <w:b/>
          <w:bCs/>
          <w:sz w:val="24"/>
          <w:szCs w:val="24"/>
          <w:lang w:val="bg-BG"/>
        </w:rPr>
        <w:t xml:space="preserve"> инж. </w:t>
      </w:r>
      <w:r w:rsidR="004B2AB7">
        <w:rPr>
          <w:b/>
          <w:bCs/>
          <w:sz w:val="24"/>
          <w:szCs w:val="24"/>
          <w:lang w:val="bg-BG"/>
        </w:rPr>
        <w:t>Райчо Иларионов</w:t>
      </w:r>
    </w:p>
    <w:p w:rsidR="00841028" w:rsidRPr="00C87407" w:rsidRDefault="00841028" w:rsidP="00E2160F">
      <w:pPr>
        <w:rPr>
          <w:i/>
          <w:iCs/>
          <w:sz w:val="24"/>
          <w:szCs w:val="24"/>
          <w:lang w:val="bg-BG"/>
        </w:rPr>
      </w:pP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b/>
          <w:bCs/>
          <w:sz w:val="24"/>
          <w:szCs w:val="24"/>
          <w:lang w:val="bg-BG"/>
        </w:rPr>
        <w:tab/>
      </w:r>
      <w:r w:rsidRPr="00C87407">
        <w:rPr>
          <w:i/>
          <w:iCs/>
          <w:sz w:val="24"/>
          <w:szCs w:val="24"/>
          <w:lang w:val="bg-BG"/>
        </w:rPr>
        <w:t>Ректор на Технически университет – Габрово</w:t>
      </w:r>
    </w:p>
    <w:p w:rsidR="00841028" w:rsidRPr="00C87407" w:rsidRDefault="00841028" w:rsidP="00E2160F">
      <w:pPr>
        <w:rPr>
          <w:i/>
          <w:iCs/>
          <w:sz w:val="24"/>
          <w:szCs w:val="24"/>
          <w:lang w:val="bg-BG"/>
        </w:rPr>
      </w:pPr>
      <w:r w:rsidRPr="00C87407">
        <w:rPr>
          <w:i/>
          <w:iCs/>
          <w:sz w:val="24"/>
          <w:szCs w:val="24"/>
          <w:lang w:val="bg-BG"/>
        </w:rPr>
        <w:tab/>
      </w:r>
      <w:r w:rsidRPr="00C87407">
        <w:rPr>
          <w:i/>
          <w:iCs/>
          <w:sz w:val="24"/>
          <w:szCs w:val="24"/>
          <w:lang w:val="bg-BG"/>
        </w:rPr>
        <w:tab/>
      </w:r>
      <w:r w:rsidRPr="00C87407">
        <w:rPr>
          <w:i/>
          <w:iCs/>
          <w:sz w:val="24"/>
          <w:szCs w:val="24"/>
          <w:lang w:val="bg-BG"/>
        </w:rPr>
        <w:tab/>
      </w:r>
      <w:r w:rsidRPr="00C87407">
        <w:rPr>
          <w:i/>
          <w:iCs/>
          <w:sz w:val="24"/>
          <w:szCs w:val="24"/>
          <w:lang w:val="bg-BG"/>
        </w:rPr>
        <w:tab/>
      </w:r>
      <w:r w:rsidRPr="00C87407">
        <w:rPr>
          <w:i/>
          <w:iCs/>
          <w:sz w:val="24"/>
          <w:szCs w:val="24"/>
          <w:lang w:val="bg-BG"/>
        </w:rPr>
        <w:tab/>
      </w:r>
    </w:p>
    <w:p w:rsidR="00841028" w:rsidRPr="00C87407" w:rsidRDefault="00841028" w:rsidP="00E2160F">
      <w:pPr>
        <w:pStyle w:val="BodyTextIndent3"/>
        <w:ind w:left="0"/>
        <w:rPr>
          <w:lang w:val="bg-BG"/>
        </w:rPr>
      </w:pPr>
    </w:p>
    <w:sectPr w:rsidR="00841028" w:rsidRPr="00C87407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78E" w:rsidRDefault="00B0778E">
      <w:r>
        <w:separator/>
      </w:r>
    </w:p>
  </w:endnote>
  <w:endnote w:type="continuationSeparator" w:id="0">
    <w:p w:rsidR="00B0778E" w:rsidRDefault="00B0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E36FC0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1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 w:rsidR="00841028">
      <w:rPr>
        <w:i/>
        <w:iCs/>
        <w:color w:val="000000"/>
        <w:sz w:val="23"/>
        <w:szCs w:val="23"/>
      </w:rPr>
      <w:t xml:space="preserve">. </w:t>
    </w:r>
    <w:r w:rsidR="00841028"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78E" w:rsidRDefault="00B0778E">
      <w:r>
        <w:separator/>
      </w:r>
    </w:p>
  </w:footnote>
  <w:footnote w:type="continuationSeparator" w:id="0">
    <w:p w:rsidR="00B0778E" w:rsidRDefault="00B07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41428"/>
    <w:rsid w:val="000417CE"/>
    <w:rsid w:val="00054F19"/>
    <w:rsid w:val="000639F8"/>
    <w:rsid w:val="000679DE"/>
    <w:rsid w:val="000714B1"/>
    <w:rsid w:val="000C5ED0"/>
    <w:rsid w:val="000D1B62"/>
    <w:rsid w:val="000D4D14"/>
    <w:rsid w:val="001027EB"/>
    <w:rsid w:val="00104D7F"/>
    <w:rsid w:val="001223DC"/>
    <w:rsid w:val="0016693F"/>
    <w:rsid w:val="00171EA4"/>
    <w:rsid w:val="00181E73"/>
    <w:rsid w:val="001835A0"/>
    <w:rsid w:val="001845F5"/>
    <w:rsid w:val="001E5C37"/>
    <w:rsid w:val="0020365D"/>
    <w:rsid w:val="00221190"/>
    <w:rsid w:val="00234D5C"/>
    <w:rsid w:val="00251BF2"/>
    <w:rsid w:val="00261265"/>
    <w:rsid w:val="002620BA"/>
    <w:rsid w:val="0026352F"/>
    <w:rsid w:val="00270CE1"/>
    <w:rsid w:val="00272739"/>
    <w:rsid w:val="00272E7E"/>
    <w:rsid w:val="00274336"/>
    <w:rsid w:val="002A3145"/>
    <w:rsid w:val="002A7992"/>
    <w:rsid w:val="002B0DE2"/>
    <w:rsid w:val="002C496C"/>
    <w:rsid w:val="002C773F"/>
    <w:rsid w:val="002D1750"/>
    <w:rsid w:val="002D36EA"/>
    <w:rsid w:val="002E2F74"/>
    <w:rsid w:val="002E63B8"/>
    <w:rsid w:val="003046F7"/>
    <w:rsid w:val="0030498F"/>
    <w:rsid w:val="003058F7"/>
    <w:rsid w:val="00334990"/>
    <w:rsid w:val="00354B05"/>
    <w:rsid w:val="00357ABB"/>
    <w:rsid w:val="00361FA7"/>
    <w:rsid w:val="003B025D"/>
    <w:rsid w:val="003C1AA3"/>
    <w:rsid w:val="003C3E4C"/>
    <w:rsid w:val="003C5426"/>
    <w:rsid w:val="003F1619"/>
    <w:rsid w:val="003F2467"/>
    <w:rsid w:val="003F2FAA"/>
    <w:rsid w:val="003F5164"/>
    <w:rsid w:val="00425786"/>
    <w:rsid w:val="00427ABF"/>
    <w:rsid w:val="00434B2B"/>
    <w:rsid w:val="00437502"/>
    <w:rsid w:val="00440F0A"/>
    <w:rsid w:val="00477745"/>
    <w:rsid w:val="00477D58"/>
    <w:rsid w:val="00492540"/>
    <w:rsid w:val="004B2928"/>
    <w:rsid w:val="004B2AB7"/>
    <w:rsid w:val="004E187A"/>
    <w:rsid w:val="004F25AD"/>
    <w:rsid w:val="004F3976"/>
    <w:rsid w:val="0051239F"/>
    <w:rsid w:val="00541FAD"/>
    <w:rsid w:val="005425FB"/>
    <w:rsid w:val="00556A04"/>
    <w:rsid w:val="0056551E"/>
    <w:rsid w:val="00583FF7"/>
    <w:rsid w:val="00584D1B"/>
    <w:rsid w:val="00587D74"/>
    <w:rsid w:val="005A3411"/>
    <w:rsid w:val="005A3FCF"/>
    <w:rsid w:val="005E5A2F"/>
    <w:rsid w:val="006168C8"/>
    <w:rsid w:val="006173BD"/>
    <w:rsid w:val="00646E5B"/>
    <w:rsid w:val="0065183F"/>
    <w:rsid w:val="00663440"/>
    <w:rsid w:val="00676B8C"/>
    <w:rsid w:val="00677344"/>
    <w:rsid w:val="00680A11"/>
    <w:rsid w:val="006C341D"/>
    <w:rsid w:val="006C4FF7"/>
    <w:rsid w:val="006C67EF"/>
    <w:rsid w:val="006D5D9D"/>
    <w:rsid w:val="00713429"/>
    <w:rsid w:val="00744BEE"/>
    <w:rsid w:val="00782136"/>
    <w:rsid w:val="007925E4"/>
    <w:rsid w:val="007959A7"/>
    <w:rsid w:val="00796ED4"/>
    <w:rsid w:val="0080232D"/>
    <w:rsid w:val="00802390"/>
    <w:rsid w:val="008049E7"/>
    <w:rsid w:val="00830AA6"/>
    <w:rsid w:val="00831A66"/>
    <w:rsid w:val="00834B0E"/>
    <w:rsid w:val="0084099E"/>
    <w:rsid w:val="00841028"/>
    <w:rsid w:val="0084478A"/>
    <w:rsid w:val="00855254"/>
    <w:rsid w:val="00867C50"/>
    <w:rsid w:val="00872E50"/>
    <w:rsid w:val="00895832"/>
    <w:rsid w:val="00895C6D"/>
    <w:rsid w:val="008A1D86"/>
    <w:rsid w:val="008A7621"/>
    <w:rsid w:val="008A7FDC"/>
    <w:rsid w:val="008B30F4"/>
    <w:rsid w:val="008D072E"/>
    <w:rsid w:val="008D4356"/>
    <w:rsid w:val="008E3A5F"/>
    <w:rsid w:val="008F5EF3"/>
    <w:rsid w:val="009227E6"/>
    <w:rsid w:val="00923B79"/>
    <w:rsid w:val="00942DA9"/>
    <w:rsid w:val="00950360"/>
    <w:rsid w:val="00957EBF"/>
    <w:rsid w:val="0097412A"/>
    <w:rsid w:val="0097787F"/>
    <w:rsid w:val="00987901"/>
    <w:rsid w:val="009A4050"/>
    <w:rsid w:val="009B386F"/>
    <w:rsid w:val="009C21F8"/>
    <w:rsid w:val="00A30A99"/>
    <w:rsid w:val="00A35310"/>
    <w:rsid w:val="00A40A8C"/>
    <w:rsid w:val="00A45456"/>
    <w:rsid w:val="00A45D41"/>
    <w:rsid w:val="00A468E3"/>
    <w:rsid w:val="00A4776E"/>
    <w:rsid w:val="00AB0E52"/>
    <w:rsid w:val="00AD149E"/>
    <w:rsid w:val="00AD1CCF"/>
    <w:rsid w:val="00AD2C0D"/>
    <w:rsid w:val="00B0778E"/>
    <w:rsid w:val="00B12EBA"/>
    <w:rsid w:val="00B316BA"/>
    <w:rsid w:val="00B4063A"/>
    <w:rsid w:val="00B52F15"/>
    <w:rsid w:val="00B536E1"/>
    <w:rsid w:val="00B65FB5"/>
    <w:rsid w:val="00B67702"/>
    <w:rsid w:val="00B7214D"/>
    <w:rsid w:val="00B934F9"/>
    <w:rsid w:val="00BB6E37"/>
    <w:rsid w:val="00BF0B41"/>
    <w:rsid w:val="00BF5EB8"/>
    <w:rsid w:val="00C128F1"/>
    <w:rsid w:val="00C33337"/>
    <w:rsid w:val="00C355E5"/>
    <w:rsid w:val="00C4390E"/>
    <w:rsid w:val="00C544D1"/>
    <w:rsid w:val="00C55D1F"/>
    <w:rsid w:val="00C71822"/>
    <w:rsid w:val="00C77C17"/>
    <w:rsid w:val="00C87407"/>
    <w:rsid w:val="00CB15DD"/>
    <w:rsid w:val="00CB1BC7"/>
    <w:rsid w:val="00CF643E"/>
    <w:rsid w:val="00D035C7"/>
    <w:rsid w:val="00D06258"/>
    <w:rsid w:val="00D13196"/>
    <w:rsid w:val="00D15FDA"/>
    <w:rsid w:val="00D679CA"/>
    <w:rsid w:val="00D770C7"/>
    <w:rsid w:val="00D865DE"/>
    <w:rsid w:val="00D872AD"/>
    <w:rsid w:val="00DA5C3E"/>
    <w:rsid w:val="00DD7CB7"/>
    <w:rsid w:val="00DF304C"/>
    <w:rsid w:val="00DF7473"/>
    <w:rsid w:val="00E0227E"/>
    <w:rsid w:val="00E0250D"/>
    <w:rsid w:val="00E2160F"/>
    <w:rsid w:val="00E230C2"/>
    <w:rsid w:val="00E312BE"/>
    <w:rsid w:val="00E321D4"/>
    <w:rsid w:val="00E36FC0"/>
    <w:rsid w:val="00E43437"/>
    <w:rsid w:val="00E52E7B"/>
    <w:rsid w:val="00E56A21"/>
    <w:rsid w:val="00E6349C"/>
    <w:rsid w:val="00E72C80"/>
    <w:rsid w:val="00EE033E"/>
    <w:rsid w:val="00EE3643"/>
    <w:rsid w:val="00EE459B"/>
    <w:rsid w:val="00F110AA"/>
    <w:rsid w:val="00F16D1E"/>
    <w:rsid w:val="00F24ADB"/>
    <w:rsid w:val="00F62B24"/>
    <w:rsid w:val="00F66488"/>
    <w:rsid w:val="00FC0751"/>
    <w:rsid w:val="00FC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UserTu</cp:lastModifiedBy>
  <cp:revision>95</cp:revision>
  <dcterms:created xsi:type="dcterms:W3CDTF">2013-07-18T11:40:00Z</dcterms:created>
  <dcterms:modified xsi:type="dcterms:W3CDTF">2014-11-19T08:44:00Z</dcterms:modified>
</cp:coreProperties>
</file>